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B9" w:rsidRPr="001C72D5" w:rsidRDefault="001C72D5" w:rsidP="001C72D5">
      <w:pPr>
        <w:jc w:val="center"/>
        <w:rPr>
          <w:rFonts w:ascii="Times New Roman" w:hAnsi="Times New Roman" w:cs="Times New Roman"/>
          <w:b/>
          <w:sz w:val="28"/>
          <w:lang w:val="tg-Cyrl-TJ"/>
        </w:rPr>
      </w:pPr>
      <w:r w:rsidRPr="001C72D5">
        <w:rPr>
          <w:rFonts w:ascii="Times New Roman" w:hAnsi="Times New Roman" w:cs="Times New Roman"/>
          <w:b/>
          <w:sz w:val="28"/>
          <w:lang w:val="tg-Cyrl-TJ"/>
        </w:rPr>
        <w:t>Руйхати китобҳои дарсӣ ва васоити таълимии нашргардида</w:t>
      </w:r>
    </w:p>
    <w:p w:rsidR="001C72D5" w:rsidRDefault="001C72D5" w:rsidP="001C72D5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>
        <w:rPr>
          <w:rFonts w:ascii="Times New Roman" w:hAnsi="Times New Roman"/>
          <w:b w:val="0"/>
          <w:szCs w:val="28"/>
          <w:lang w:val="tg-Cyrl-TJ"/>
        </w:rPr>
        <w:t>Гулов Ш.М. Назария</w:t>
      </w:r>
      <w:r>
        <w:rPr>
          <w:rFonts w:ascii="Times New Roman" w:hAnsi="Times New Roman"/>
          <w:b w:val="0"/>
          <w:szCs w:val="28"/>
          <w:lang w:val="tg-Cyrl-TJ"/>
        </w:rPr>
        <w:t xml:space="preserve">и </w:t>
      </w:r>
      <w:r>
        <w:rPr>
          <w:rFonts w:ascii="Times New Roman" w:hAnsi="Times New Roman"/>
          <w:b w:val="0"/>
          <w:szCs w:val="28"/>
          <w:lang w:val="tg-Cyrl-TJ"/>
        </w:rPr>
        <w:t xml:space="preserve"> </w:t>
      </w:r>
      <w:r>
        <w:rPr>
          <w:rFonts w:ascii="Times New Roman" w:hAnsi="Times New Roman"/>
          <w:b w:val="0"/>
          <w:szCs w:val="28"/>
          <w:lang w:val="tg-Cyrl-TJ"/>
        </w:rPr>
        <w:t>иқтисод</w:t>
      </w:r>
      <w:r>
        <w:rPr>
          <w:rFonts w:ascii="Times New Roman" w:hAnsi="Times New Roman"/>
          <w:b w:val="0"/>
          <w:szCs w:val="28"/>
          <w:lang w:val="tg-Cyrl-TJ"/>
        </w:rPr>
        <w:t>ӣ (васоити таълимӣ). Душанбе 202</w:t>
      </w:r>
      <w:r>
        <w:rPr>
          <w:rFonts w:ascii="Times New Roman" w:hAnsi="Times New Roman"/>
          <w:b w:val="0"/>
          <w:szCs w:val="28"/>
          <w:lang w:val="tg-Cyrl-TJ"/>
        </w:rPr>
        <w:t>1</w:t>
      </w:r>
      <w:r>
        <w:rPr>
          <w:rFonts w:ascii="Times New Roman" w:hAnsi="Times New Roman"/>
          <w:b w:val="0"/>
          <w:szCs w:val="28"/>
          <w:lang w:val="tg-Cyrl-TJ"/>
        </w:rPr>
        <w:t>.</w:t>
      </w:r>
      <w:r w:rsidRPr="003C3563">
        <w:rPr>
          <w:rFonts w:ascii="Times New Roman" w:hAnsi="Times New Roman"/>
          <w:b w:val="0"/>
          <w:szCs w:val="28"/>
          <w:lang w:val="tg-Cyrl-TJ"/>
        </w:rPr>
        <w:t xml:space="preserve"> </w:t>
      </w:r>
      <w:r w:rsidRPr="00303E39">
        <w:rPr>
          <w:rFonts w:ascii="Times New Roman" w:hAnsi="Times New Roman"/>
          <w:b w:val="0"/>
          <w:szCs w:val="28"/>
          <w:lang w:val="tg-Cyrl-TJ"/>
        </w:rPr>
        <w:t xml:space="preserve">– </w:t>
      </w:r>
      <w:r>
        <w:rPr>
          <w:rFonts w:ascii="Times New Roman" w:hAnsi="Times New Roman"/>
          <w:b w:val="0"/>
          <w:szCs w:val="28"/>
          <w:lang w:val="tg-Cyrl-TJ"/>
        </w:rPr>
        <w:t>2</w:t>
      </w:r>
      <w:r>
        <w:rPr>
          <w:rFonts w:ascii="Times New Roman" w:hAnsi="Times New Roman"/>
          <w:b w:val="0"/>
          <w:szCs w:val="28"/>
          <w:lang w:val="tg-Cyrl-TJ"/>
        </w:rPr>
        <w:t>88</w:t>
      </w:r>
      <w:r w:rsidRPr="00303E39">
        <w:rPr>
          <w:rFonts w:ascii="Times New Roman" w:hAnsi="Times New Roman"/>
          <w:b w:val="0"/>
          <w:szCs w:val="28"/>
          <w:lang w:val="tg-Cyrl-TJ"/>
        </w:rPr>
        <w:t xml:space="preserve"> с.</w:t>
      </w:r>
    </w:p>
    <w:p w:rsidR="001C72D5" w:rsidRDefault="001C72D5" w:rsidP="001C72D5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>
        <w:rPr>
          <w:rFonts w:ascii="Times New Roman" w:hAnsi="Times New Roman"/>
          <w:b w:val="0"/>
          <w:szCs w:val="28"/>
          <w:lang w:val="tg-Cyrl-TJ"/>
        </w:rPr>
        <w:t>Гулов Ш.М. Назария ва таърихи андозбандӣ (васоити таълимӣ). Душанбе 2022.</w:t>
      </w:r>
      <w:r w:rsidRPr="003C3563">
        <w:rPr>
          <w:rFonts w:ascii="Times New Roman" w:hAnsi="Times New Roman"/>
          <w:b w:val="0"/>
          <w:szCs w:val="28"/>
          <w:lang w:val="tg-Cyrl-TJ"/>
        </w:rPr>
        <w:t xml:space="preserve"> </w:t>
      </w:r>
      <w:r w:rsidRPr="00303E39">
        <w:rPr>
          <w:rFonts w:ascii="Times New Roman" w:hAnsi="Times New Roman"/>
          <w:b w:val="0"/>
          <w:szCs w:val="28"/>
          <w:lang w:val="tg-Cyrl-TJ"/>
        </w:rPr>
        <w:t xml:space="preserve">– </w:t>
      </w:r>
      <w:r>
        <w:rPr>
          <w:rFonts w:ascii="Times New Roman" w:hAnsi="Times New Roman"/>
          <w:b w:val="0"/>
          <w:szCs w:val="28"/>
          <w:lang w:val="tg-Cyrl-TJ"/>
        </w:rPr>
        <w:t>237</w:t>
      </w:r>
      <w:r w:rsidRPr="00303E39">
        <w:rPr>
          <w:rFonts w:ascii="Times New Roman" w:hAnsi="Times New Roman"/>
          <w:b w:val="0"/>
          <w:szCs w:val="28"/>
          <w:lang w:val="tg-Cyrl-TJ"/>
        </w:rPr>
        <w:t xml:space="preserve"> с.</w:t>
      </w:r>
      <w:r w:rsidRPr="001C72D5">
        <w:rPr>
          <w:rFonts w:ascii="Times New Roman" w:hAnsi="Times New Roman"/>
          <w:b w:val="0"/>
          <w:szCs w:val="28"/>
          <w:lang w:val="tg-Cyrl-TJ"/>
        </w:rPr>
        <w:t xml:space="preserve"> </w:t>
      </w:r>
    </w:p>
    <w:p w:rsidR="001C72D5" w:rsidRDefault="001C72D5" w:rsidP="002325CC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 w:rsidRPr="001C72D5">
        <w:rPr>
          <w:rFonts w:ascii="Times New Roman" w:hAnsi="Times New Roman"/>
          <w:b w:val="0"/>
          <w:szCs w:val="28"/>
          <w:lang w:val="tg-Cyrl-TJ"/>
        </w:rPr>
        <w:t>Алиев О.М. Таҳлили идоракунӣ  (китоби дарсӣ) / Хушвахтзода Қ.Х., Мирзохонов С.О. Алиев О.М. Душанбе:  «Адиб», 2022, – 312 с.</w:t>
      </w:r>
    </w:p>
    <w:p w:rsidR="001C72D5" w:rsidRPr="001C72D5" w:rsidRDefault="001C72D5" w:rsidP="009F219A">
      <w:pPr>
        <w:pStyle w:val="3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  <w:lang w:val="tg-Cyrl-TJ"/>
        </w:rPr>
      </w:pPr>
      <w:r w:rsidRPr="001C72D5">
        <w:rPr>
          <w:rFonts w:ascii="Times New Roman" w:hAnsi="Times New Roman"/>
          <w:b w:val="0"/>
          <w:szCs w:val="28"/>
          <w:lang w:val="tg-Cyrl-TJ"/>
        </w:rPr>
        <w:t xml:space="preserve">Гулов Ш.М. </w:t>
      </w:r>
      <w:r w:rsidRPr="001C72D5">
        <w:rPr>
          <w:rFonts w:ascii="Times New Roman" w:hAnsi="Times New Roman"/>
          <w:b w:val="0"/>
          <w:szCs w:val="28"/>
          <w:lang w:val="tg-Cyrl-TJ"/>
        </w:rPr>
        <w:t>Баҳисобгирии андозҳо</w:t>
      </w:r>
      <w:r w:rsidRPr="001C72D5">
        <w:rPr>
          <w:rFonts w:ascii="Times New Roman" w:hAnsi="Times New Roman"/>
          <w:b w:val="0"/>
          <w:szCs w:val="28"/>
          <w:lang w:val="tg-Cyrl-TJ"/>
        </w:rPr>
        <w:t xml:space="preserve"> (васоити таълим</w:t>
      </w:r>
      <w:r w:rsidRPr="001C72D5">
        <w:rPr>
          <w:rFonts w:ascii="Times New Roman" w:hAnsi="Times New Roman"/>
          <w:b w:val="0"/>
          <w:szCs w:val="28"/>
          <w:lang w:val="tg-Cyrl-TJ"/>
        </w:rPr>
        <w:t>ӣ) / Гулов Ш.М., Раҳматзода С.</w:t>
      </w:r>
      <w:r w:rsidRPr="001C72D5">
        <w:rPr>
          <w:rFonts w:ascii="Times New Roman" w:hAnsi="Times New Roman"/>
          <w:b w:val="0"/>
          <w:szCs w:val="28"/>
          <w:lang w:val="tg-Cyrl-TJ"/>
        </w:rPr>
        <w:t xml:space="preserve"> Душанбе 202</w:t>
      </w:r>
      <w:r w:rsidRPr="001C72D5">
        <w:rPr>
          <w:rFonts w:ascii="Times New Roman" w:hAnsi="Times New Roman"/>
          <w:b w:val="0"/>
          <w:szCs w:val="28"/>
          <w:lang w:val="tg-Cyrl-TJ"/>
        </w:rPr>
        <w:t>3</w:t>
      </w:r>
      <w:r w:rsidRPr="001C72D5">
        <w:rPr>
          <w:rFonts w:ascii="Times New Roman" w:hAnsi="Times New Roman"/>
          <w:b w:val="0"/>
          <w:szCs w:val="28"/>
          <w:lang w:val="tg-Cyrl-TJ"/>
        </w:rPr>
        <w:t xml:space="preserve">. – </w:t>
      </w:r>
      <w:r w:rsidRPr="001C72D5">
        <w:rPr>
          <w:rFonts w:ascii="Times New Roman" w:hAnsi="Times New Roman"/>
          <w:b w:val="0"/>
          <w:szCs w:val="28"/>
          <w:lang w:val="tg-Cyrl-TJ"/>
        </w:rPr>
        <w:t>180</w:t>
      </w:r>
      <w:r w:rsidRPr="001C72D5">
        <w:rPr>
          <w:rFonts w:ascii="Times New Roman" w:hAnsi="Times New Roman"/>
          <w:b w:val="0"/>
          <w:szCs w:val="28"/>
          <w:lang w:val="tg-Cyrl-TJ"/>
        </w:rPr>
        <w:t xml:space="preserve"> с.</w:t>
      </w:r>
      <w:bookmarkStart w:id="0" w:name="_GoBack"/>
      <w:bookmarkEnd w:id="0"/>
    </w:p>
    <w:p w:rsidR="001C72D5" w:rsidRDefault="001C72D5" w:rsidP="001C72D5">
      <w:pPr>
        <w:pStyle w:val="3"/>
        <w:spacing w:line="276" w:lineRule="auto"/>
        <w:ind w:firstLine="709"/>
        <w:rPr>
          <w:rFonts w:ascii="Times New Roman" w:hAnsi="Times New Roman"/>
          <w:b w:val="0"/>
          <w:szCs w:val="28"/>
          <w:lang w:val="tg-Cyrl-TJ"/>
        </w:rPr>
      </w:pPr>
    </w:p>
    <w:p w:rsidR="001C72D5" w:rsidRPr="001C72D5" w:rsidRDefault="001C72D5">
      <w:pPr>
        <w:rPr>
          <w:rFonts w:ascii="Times New Roman" w:hAnsi="Times New Roman" w:cs="Times New Roman"/>
          <w:sz w:val="28"/>
          <w:lang w:val="tg-Cyrl-TJ"/>
        </w:rPr>
      </w:pPr>
    </w:p>
    <w:sectPr w:rsidR="001C72D5" w:rsidRPr="001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-Tojik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7783"/>
    <w:multiLevelType w:val="hybridMultilevel"/>
    <w:tmpl w:val="6246B0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5"/>
    <w:rsid w:val="001C72D5"/>
    <w:rsid w:val="00E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C4C1"/>
  <w15:chartTrackingRefBased/>
  <w15:docId w15:val="{A4129FEE-E6D7-4E87-A130-C43E9A2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72D5"/>
    <w:pPr>
      <w:spacing w:after="0" w:line="240" w:lineRule="auto"/>
      <w:jc w:val="both"/>
    </w:pPr>
    <w:rPr>
      <w:rFonts w:ascii="A-Tojik" w:eastAsia="Times New Roman" w:hAnsi="A-Tojik" w:cs="Times New Roman"/>
      <w:b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C72D5"/>
    <w:rPr>
      <w:rFonts w:ascii="A-Tojik" w:eastAsia="Times New Roman" w:hAnsi="A-Tojik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2023-04-17T07:14:00Z</dcterms:created>
  <dcterms:modified xsi:type="dcterms:W3CDTF">2023-04-17T07:29:00Z</dcterms:modified>
</cp:coreProperties>
</file>